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E4" w:rsidRDefault="004973E4" w:rsidP="004973E4">
      <w:r>
        <w:rPr>
          <w:b/>
          <w:sz w:val="32"/>
          <w:szCs w:val="32"/>
          <w:shd w:val="clear" w:color="auto" w:fill="FFFFFF"/>
        </w:rPr>
        <w:t>Del Proyecto al Territorio: I</w:t>
      </w:r>
      <w:r w:rsidRPr="00FF7268">
        <w:rPr>
          <w:b/>
          <w:sz w:val="32"/>
          <w:szCs w:val="32"/>
          <w:shd w:val="clear" w:color="auto" w:fill="FFFFFF"/>
        </w:rPr>
        <w:t>ntroducción a la Gestión Cultural</w:t>
      </w:r>
      <w:r>
        <w:rPr>
          <w:b/>
          <w:sz w:val="32"/>
          <w:szCs w:val="32"/>
          <w:shd w:val="clear" w:color="auto" w:fill="FFFFFF"/>
        </w:rPr>
        <w:br/>
      </w:r>
    </w:p>
    <w:p w:rsidR="004973E4" w:rsidRDefault="004973E4" w:rsidP="004973E4">
      <w:r w:rsidRPr="004D535C">
        <w:rPr>
          <w:b/>
        </w:rPr>
        <w:t>Modalidad</w:t>
      </w:r>
      <w:r>
        <w:t xml:space="preserve">: virtual </w:t>
      </w:r>
    </w:p>
    <w:p w:rsidR="004973E4" w:rsidRDefault="004973E4" w:rsidP="004973E4">
      <w:r w:rsidRPr="004D535C">
        <w:rPr>
          <w:b/>
        </w:rPr>
        <w:t>Fecha</w:t>
      </w:r>
      <w:r>
        <w:rPr>
          <w:b/>
        </w:rPr>
        <w:t xml:space="preserve">: </w:t>
      </w:r>
      <w:r w:rsidR="00A85E97">
        <w:rPr>
          <w:b/>
        </w:rPr>
        <w:t xml:space="preserve"> </w:t>
      </w:r>
      <w:r w:rsidR="00A85E97" w:rsidRPr="00A85E97">
        <w:rPr>
          <w:b/>
          <w:lang w:val="es-AR"/>
        </w:rPr>
        <w:t>18/03 al 05/04</w:t>
      </w:r>
    </w:p>
    <w:p w:rsidR="004973E4" w:rsidRDefault="004973E4" w:rsidP="004973E4">
      <w:pPr>
        <w:rPr>
          <w:b/>
          <w:shd w:val="clear" w:color="auto" w:fill="FFFFFF"/>
        </w:rPr>
      </w:pPr>
      <w:r w:rsidRPr="00F63235">
        <w:rPr>
          <w:b/>
          <w:shd w:val="clear" w:color="auto" w:fill="FFFFFF"/>
        </w:rPr>
        <w:t>Metodología</w:t>
      </w:r>
    </w:p>
    <w:p w:rsidR="004973E4" w:rsidRPr="00F63235" w:rsidRDefault="004973E4" w:rsidP="004973E4">
      <w:pPr>
        <w:rPr>
          <w:lang w:val="es-ES"/>
        </w:rPr>
      </w:pPr>
      <w:r>
        <w:rPr>
          <w:lang w:val="es-ES"/>
        </w:rPr>
        <w:t>Este curso</w:t>
      </w:r>
      <w:r w:rsidRPr="00F63235">
        <w:rPr>
          <w:lang w:val="es-ES"/>
        </w:rPr>
        <w:t xml:space="preserve"> </w:t>
      </w:r>
      <w:r>
        <w:rPr>
          <w:lang w:val="es-ES"/>
        </w:rPr>
        <w:t xml:space="preserve">forma parte de la </w:t>
      </w:r>
      <w:r w:rsidRPr="00E209C3">
        <w:rPr>
          <w:i/>
          <w:lang w:val="es-ES"/>
        </w:rPr>
        <w:t>FORMACIÓN</w:t>
      </w:r>
      <w:r>
        <w:rPr>
          <w:lang w:val="es-ES"/>
        </w:rPr>
        <w:t xml:space="preserve"> </w:t>
      </w:r>
      <w:r w:rsidRPr="00E209C3">
        <w:rPr>
          <w:i/>
          <w:lang w:val="es-ES"/>
        </w:rPr>
        <w:t>EN</w:t>
      </w:r>
      <w:r>
        <w:rPr>
          <w:lang w:val="es-ES"/>
        </w:rPr>
        <w:t xml:space="preserve"> </w:t>
      </w:r>
      <w:r w:rsidRPr="00F63235">
        <w:rPr>
          <w:i/>
        </w:rPr>
        <w:t xml:space="preserve">GESTIÓN, PRODUCCION Y ADMINISTRACION CULTURAL, </w:t>
      </w:r>
      <w:r w:rsidRPr="00F63235">
        <w:rPr>
          <w:lang w:val="es-ES"/>
        </w:rPr>
        <w:t>admite y estimula la participación en los cursos en forma independiente, sin que sea requisito la participación en el programa completo.</w:t>
      </w:r>
    </w:p>
    <w:p w:rsidR="004973E4" w:rsidRPr="004D535C" w:rsidRDefault="004973E4" w:rsidP="004973E4">
      <w:pPr>
        <w:ind w:left="-142"/>
      </w:pPr>
      <w:r>
        <w:rPr>
          <w:b/>
        </w:rPr>
        <w:t>Temario</w:t>
      </w:r>
    </w:p>
    <w:p w:rsidR="004973E4" w:rsidRPr="00F63235" w:rsidRDefault="004973E4" w:rsidP="004973E4">
      <w:pPr>
        <w:pStyle w:val="Prrafodelista"/>
        <w:ind w:left="-142"/>
        <w:rPr>
          <w:i/>
        </w:rPr>
      </w:pPr>
      <w:r>
        <w:rPr>
          <w:i/>
        </w:rPr>
        <w:t>-</w:t>
      </w:r>
      <w:r w:rsidRPr="00F63235">
        <w:rPr>
          <w:i/>
        </w:rPr>
        <w:t xml:space="preserve">Nociones introductorias a la gestión cultural y su importancia para el desarrollo local y regional.  </w:t>
      </w:r>
    </w:p>
    <w:p w:rsidR="004973E4" w:rsidRPr="00F63235" w:rsidRDefault="004973E4" w:rsidP="004973E4">
      <w:pPr>
        <w:pStyle w:val="Prrafodelista"/>
        <w:ind w:left="0" w:hanging="142"/>
        <w:rPr>
          <w:i/>
        </w:rPr>
      </w:pPr>
      <w:r>
        <w:rPr>
          <w:i/>
        </w:rPr>
        <w:t>-</w:t>
      </w:r>
      <w:r w:rsidRPr="00F63235">
        <w:rPr>
          <w:i/>
        </w:rPr>
        <w:t xml:space="preserve">Patrimonio e identidad cultural. Patrimonio natural y cultural, tangible e intangible. La fuerza </w:t>
      </w:r>
      <w:r>
        <w:rPr>
          <w:i/>
        </w:rPr>
        <w:t xml:space="preserve">  </w:t>
      </w:r>
      <w:r w:rsidRPr="00F63235">
        <w:rPr>
          <w:i/>
        </w:rPr>
        <w:t xml:space="preserve">transformadora del turismo. </w:t>
      </w:r>
    </w:p>
    <w:p w:rsidR="004973E4" w:rsidRPr="00F63235" w:rsidRDefault="004973E4" w:rsidP="004973E4">
      <w:pPr>
        <w:pStyle w:val="Prrafodelista"/>
        <w:ind w:left="-142"/>
        <w:rPr>
          <w:i/>
        </w:rPr>
      </w:pPr>
      <w:r>
        <w:rPr>
          <w:i/>
        </w:rPr>
        <w:t>-</w:t>
      </w:r>
      <w:r w:rsidRPr="00F63235">
        <w:rPr>
          <w:i/>
        </w:rPr>
        <w:t xml:space="preserve">Mecenazgo, patrocinio y captación de fondos para proyectos culturales. Alianzas institucionales.  </w:t>
      </w:r>
    </w:p>
    <w:p w:rsidR="004973E4" w:rsidRPr="00F63235" w:rsidRDefault="004973E4" w:rsidP="004973E4">
      <w:pPr>
        <w:pStyle w:val="Prrafodelista"/>
        <w:ind w:left="-142"/>
        <w:rPr>
          <w:i/>
        </w:rPr>
      </w:pPr>
      <w:r>
        <w:rPr>
          <w:i/>
        </w:rPr>
        <w:t>-</w:t>
      </w:r>
      <w:r w:rsidRPr="00F63235">
        <w:rPr>
          <w:i/>
        </w:rPr>
        <w:t xml:space="preserve">Comunicación y educación integral en museos y espacios culturales. </w:t>
      </w:r>
    </w:p>
    <w:p w:rsidR="004973E4" w:rsidRPr="00F63235" w:rsidRDefault="004973E4" w:rsidP="004973E4">
      <w:pPr>
        <w:pStyle w:val="Prrafodelista"/>
        <w:ind w:left="-142"/>
        <w:rPr>
          <w:i/>
        </w:rPr>
      </w:pPr>
      <w:r>
        <w:rPr>
          <w:i/>
        </w:rPr>
        <w:t>-</w:t>
      </w:r>
      <w:r w:rsidRPr="00F63235">
        <w:rPr>
          <w:i/>
        </w:rPr>
        <w:t>Marketing Cultural.</w:t>
      </w:r>
    </w:p>
    <w:p w:rsidR="004973E4" w:rsidRDefault="004973E4" w:rsidP="004973E4">
      <w:pPr>
        <w:pStyle w:val="Prrafodelista"/>
        <w:ind w:left="-142"/>
      </w:pPr>
      <w:r>
        <w:rPr>
          <w:i/>
        </w:rPr>
        <w:t>-</w:t>
      </w:r>
      <w:r w:rsidRPr="00F63235">
        <w:rPr>
          <w:i/>
        </w:rPr>
        <w:t xml:space="preserve">Diseño y seguimiento de proyectos culturales. Introducción al diseño de proyectos culturales. </w:t>
      </w:r>
    </w:p>
    <w:p w:rsidR="004973E4" w:rsidRDefault="004973E4" w:rsidP="004973E4">
      <w:pPr>
        <w:pStyle w:val="Prrafodelista"/>
        <w:ind w:left="-142"/>
      </w:pPr>
    </w:p>
    <w:p w:rsidR="004973E4" w:rsidRPr="00F63235" w:rsidRDefault="004973E4" w:rsidP="004973E4">
      <w:pPr>
        <w:pStyle w:val="Prrafodelista"/>
        <w:ind w:left="-142"/>
        <w:rPr>
          <w:b/>
          <w:u w:val="single"/>
        </w:rPr>
      </w:pPr>
      <w:r w:rsidRPr="00F63235">
        <w:rPr>
          <w:b/>
          <w:u w:val="single"/>
        </w:rPr>
        <w:t>DESTINATARIOS</w:t>
      </w:r>
    </w:p>
    <w:p w:rsidR="004973E4" w:rsidRPr="00F63235" w:rsidRDefault="004973E4" w:rsidP="004973E4">
      <w:pPr>
        <w:pStyle w:val="Prrafodelista"/>
        <w:ind w:left="-142"/>
        <w:rPr>
          <w:lang w:val="es-ES"/>
        </w:rPr>
      </w:pPr>
      <w:r>
        <w:rPr>
          <w:lang w:val="es-ES"/>
        </w:rPr>
        <w:t>El Curso  se dirige</w:t>
      </w:r>
      <w:r w:rsidRPr="00F63235">
        <w:rPr>
          <w:lang w:val="es-ES"/>
        </w:rPr>
        <w:t xml:space="preserve"> a administradores 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4973E4" w:rsidRPr="00F63235" w:rsidRDefault="004973E4" w:rsidP="004973E4">
      <w:pPr>
        <w:pStyle w:val="Prrafodelista"/>
        <w:ind w:left="-142"/>
        <w:rPr>
          <w:lang w:val="es-ES"/>
        </w:rPr>
      </w:pPr>
      <w:r w:rsidRPr="00F63235">
        <w:rPr>
          <w:lang w:val="es-ES"/>
        </w:rPr>
        <w:t xml:space="preserve">Asimismo pueden participar gestores, directores, productores, investigadores, artistas vinculados </w:t>
      </w:r>
      <w:r w:rsidR="00B37093">
        <w:rPr>
          <w:lang w:val="es-ES"/>
        </w:rPr>
        <w:t xml:space="preserve"> </w:t>
      </w:r>
      <w:r w:rsidRPr="00F63235">
        <w:rPr>
          <w:lang w:val="es-ES"/>
        </w:rPr>
        <w:t xml:space="preserve">a temas culturales e interesados en la problemática de la gestión cultural. </w:t>
      </w:r>
    </w:p>
    <w:p w:rsidR="004973E4" w:rsidRPr="00F63235" w:rsidRDefault="004973E4" w:rsidP="004973E4">
      <w:pPr>
        <w:pStyle w:val="Prrafodelista"/>
        <w:ind w:left="-142"/>
        <w:rPr>
          <w:lang w:val="es-ES"/>
        </w:rPr>
      </w:pPr>
      <w:r w:rsidRPr="00F63235">
        <w:rPr>
          <w:lang w:val="es-ES"/>
        </w:rPr>
        <w:t xml:space="preserve">Se abre la posibilidad de incorporar estudiantes egresados de carreras afines como politólogos, relacionistas internacionales, comunicadores sociales y periodistas, sociólogos, abogados, economistas, arquitectos, entre otros. </w:t>
      </w:r>
    </w:p>
    <w:p w:rsidR="004973E4" w:rsidRDefault="004973E4" w:rsidP="004973E4">
      <w:pPr>
        <w:pStyle w:val="Prrafodelista"/>
        <w:ind w:left="-142"/>
      </w:pPr>
      <w:r w:rsidRPr="00F63235">
        <w:rPr>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4973E4" w:rsidRDefault="004973E4" w:rsidP="004973E4">
      <w:pPr>
        <w:pStyle w:val="Prrafodelista"/>
        <w:ind w:left="-142"/>
        <w:rPr>
          <w:b/>
        </w:rPr>
      </w:pPr>
    </w:p>
    <w:p w:rsidR="004973E4" w:rsidRPr="00DD369E" w:rsidRDefault="004973E4" w:rsidP="004973E4">
      <w:pPr>
        <w:pStyle w:val="Prrafodelista"/>
        <w:ind w:left="-142"/>
        <w:rPr>
          <w:b/>
        </w:rPr>
      </w:pPr>
      <w:r>
        <w:rPr>
          <w:b/>
        </w:rPr>
        <w:lastRenderedPageBreak/>
        <w:t>D</w:t>
      </w:r>
      <w:r w:rsidRPr="00DD369E">
        <w:rPr>
          <w:b/>
        </w:rPr>
        <w:t>OCUMENTACIÓN A PRESENTAR PARA LA INSCRIPCIÓN</w:t>
      </w:r>
    </w:p>
    <w:p w:rsidR="00B37093" w:rsidRDefault="004973E4" w:rsidP="004973E4">
      <w:pPr>
        <w:pStyle w:val="Prrafodelista"/>
        <w:ind w:left="-142"/>
      </w:pPr>
      <w:r w:rsidRPr="00DD369E">
        <w:t xml:space="preserve">Formulario de Matrícula  cumplimentado </w:t>
      </w:r>
    </w:p>
    <w:p w:rsidR="004973E4" w:rsidRDefault="004973E4" w:rsidP="004973E4">
      <w:pPr>
        <w:pStyle w:val="Prrafodelista"/>
        <w:ind w:left="-142"/>
        <w:rPr>
          <w:b/>
          <w:lang w:val="es-ES"/>
        </w:rPr>
      </w:pPr>
      <w:r w:rsidRPr="00DD369E">
        <w:t xml:space="preserve">solicitarlo a </w:t>
      </w:r>
      <w:hyperlink r:id="rId8" w:history="1">
        <w:r w:rsidRPr="00DD369E">
          <w:rPr>
            <w:rStyle w:val="Hipervnculo"/>
            <w:rFonts w:ascii="Arial" w:hAnsi="Arial" w:cs="Arial"/>
            <w:sz w:val="24"/>
            <w:szCs w:val="24"/>
          </w:rPr>
          <w:t>gestionculturalfoga@ortegaygasset.com.ar</w:t>
        </w:r>
      </w:hyperlink>
      <w:r>
        <w:t>, Andrea Cochetti.</w:t>
      </w:r>
    </w:p>
    <w:p w:rsidR="004973E4" w:rsidRPr="00DD369E" w:rsidRDefault="004973E4" w:rsidP="004973E4">
      <w:pPr>
        <w:pStyle w:val="Prrafodelista"/>
        <w:ind w:left="-142"/>
        <w:rPr>
          <w:b/>
          <w:lang w:val="es-ES"/>
        </w:rPr>
      </w:pPr>
      <w:r w:rsidRPr="00DD369E">
        <w:rPr>
          <w:b/>
          <w:lang w:val="es-ES"/>
        </w:rPr>
        <w:t>PLAZO DE INSCRIPCIÓN</w:t>
      </w:r>
    </w:p>
    <w:p w:rsidR="004973E4" w:rsidRDefault="00A85E97" w:rsidP="004973E4">
      <w:pPr>
        <w:pStyle w:val="Prrafodelista"/>
        <w:ind w:left="-142"/>
        <w:rPr>
          <w:lang w:val="es-ES"/>
        </w:rPr>
      </w:pPr>
      <w:r>
        <w:rPr>
          <w:lang w:val="es-ES"/>
        </w:rPr>
        <w:t>Del  18 de enero al 22</w:t>
      </w:r>
      <w:r w:rsidR="004973E4">
        <w:rPr>
          <w:lang w:val="es-ES"/>
        </w:rPr>
        <w:t xml:space="preserve"> de febrero de 2019.</w:t>
      </w:r>
    </w:p>
    <w:p w:rsidR="004973E4" w:rsidRDefault="004973E4" w:rsidP="004973E4">
      <w:pPr>
        <w:pStyle w:val="Prrafodelista"/>
        <w:ind w:left="-142"/>
        <w:rPr>
          <w:b/>
        </w:rPr>
      </w:pPr>
    </w:p>
    <w:p w:rsidR="004973E4" w:rsidRPr="00DD369E" w:rsidRDefault="004973E4" w:rsidP="004973E4">
      <w:pPr>
        <w:pStyle w:val="Prrafodelista"/>
        <w:ind w:left="-142"/>
        <w:rPr>
          <w:b/>
        </w:rPr>
      </w:pPr>
      <w:r w:rsidRPr="00DD369E">
        <w:rPr>
          <w:b/>
        </w:rPr>
        <w:t xml:space="preserve">ARANCELES </w:t>
      </w:r>
    </w:p>
    <w:p w:rsidR="004973E4" w:rsidRPr="00DD369E" w:rsidRDefault="004973E4" w:rsidP="004973E4">
      <w:pPr>
        <w:pStyle w:val="Prrafodelista"/>
        <w:ind w:left="-142"/>
      </w:pPr>
      <w:r>
        <w:t>Costo total del CURSO: $3800</w:t>
      </w:r>
      <w:r w:rsidR="00CE3741">
        <w:br/>
        <w:t xml:space="preserve">Costo con Becas FOGA y UCSF </w:t>
      </w:r>
      <w:r w:rsidRPr="00DD369E">
        <w:t>de reducción arancelaria:</w:t>
      </w:r>
      <w:r>
        <w:t xml:space="preserve"> $2800</w:t>
      </w:r>
    </w:p>
    <w:p w:rsidR="004973E4" w:rsidRDefault="004973E4" w:rsidP="004973E4">
      <w:pPr>
        <w:pStyle w:val="Prrafodelista"/>
        <w:ind w:left="-142"/>
        <w:rPr>
          <w:b/>
        </w:rPr>
      </w:pPr>
    </w:p>
    <w:p w:rsidR="004973E4" w:rsidRPr="00DD369E" w:rsidRDefault="004973E4" w:rsidP="004973E4">
      <w:pPr>
        <w:pStyle w:val="Prrafodelista"/>
        <w:ind w:left="-142"/>
        <w:rPr>
          <w:b/>
        </w:rPr>
      </w:pPr>
      <w:r w:rsidRPr="00DD369E">
        <w:rPr>
          <w:b/>
        </w:rPr>
        <w:t>FORMA DE PAGO</w:t>
      </w:r>
      <w:r w:rsidRPr="00DD369E">
        <w:rPr>
          <w:b/>
        </w:rPr>
        <w:br/>
      </w:r>
      <w:r>
        <w:t>Se podrá abonar hasta en 2</w:t>
      </w:r>
      <w:r w:rsidRPr="00DD369E">
        <w:t xml:space="preserve"> cuotas en cada uno de los casos</w:t>
      </w:r>
      <w:r w:rsidRPr="00DD369E">
        <w:rPr>
          <w:b/>
        </w:rPr>
        <w:t xml:space="preserve"> </w:t>
      </w:r>
    </w:p>
    <w:p w:rsidR="004973E4" w:rsidRPr="00DD369E" w:rsidRDefault="004973E4" w:rsidP="004973E4">
      <w:pPr>
        <w:pStyle w:val="Prrafodelista"/>
        <w:ind w:left="-142"/>
        <w:rPr>
          <w:lang w:val="es-ES"/>
        </w:rPr>
      </w:pPr>
      <w:r w:rsidRPr="00DD369E">
        <w:rPr>
          <w:b/>
        </w:rPr>
        <w:br/>
      </w:r>
      <w:r w:rsidRPr="00DD369E">
        <w:rPr>
          <w:b/>
          <w:lang w:val="es-ES"/>
        </w:rPr>
        <w:t>Becas FOGA y UCSF de reducción arancelaria</w:t>
      </w:r>
    </w:p>
    <w:p w:rsidR="004973E4" w:rsidRPr="00DD369E" w:rsidRDefault="004973E4" w:rsidP="004973E4">
      <w:pPr>
        <w:pStyle w:val="Prrafodelista"/>
        <w:ind w:left="-142"/>
        <w:rPr>
          <w:lang w:val="es-ES"/>
        </w:rPr>
      </w:pPr>
      <w:r w:rsidRPr="00DD369E">
        <w:rPr>
          <w:lang w:val="es-ES"/>
        </w:rPr>
        <w:t>Se  otorgará un cupo limitado de  becas de reducción arancelaria  en función de la trayectoria académica y la situación económica del candidato.</w:t>
      </w:r>
    </w:p>
    <w:p w:rsidR="00CE3741" w:rsidRDefault="004973E4" w:rsidP="004973E4">
      <w:pPr>
        <w:pStyle w:val="Prrafodelista"/>
        <w:ind w:left="-142"/>
      </w:pPr>
      <w:r w:rsidRPr="00DD369E">
        <w:rPr>
          <w:lang w:val="es-ES"/>
        </w:rPr>
        <w:t xml:space="preserve">La solicitud de estas Becas de Reducción  deberá gestionarse enviando a </w:t>
      </w:r>
      <w:hyperlink r:id="rId9" w:history="1">
        <w:r w:rsidRPr="00DD369E">
          <w:rPr>
            <w:rStyle w:val="Hipervnculo"/>
            <w:rFonts w:ascii="Arial" w:hAnsi="Arial" w:cs="Arial"/>
            <w:sz w:val="24"/>
            <w:szCs w:val="24"/>
            <w:lang w:val="es-ES"/>
          </w:rPr>
          <w:t>gestionculturalfoga@ortegaygasset.com.ar</w:t>
        </w:r>
      </w:hyperlink>
      <w:r w:rsidRPr="00DD369E">
        <w:rPr>
          <w:lang w:val="es-ES"/>
        </w:rPr>
        <w:t>:</w:t>
      </w:r>
      <w:r w:rsidRPr="00DD369E">
        <w:rPr>
          <w:b/>
          <w:lang w:val="es-ES"/>
        </w:rPr>
        <w:br/>
      </w:r>
      <w:r w:rsidRPr="00DD369E">
        <w:rPr>
          <w:lang w:val="es-ES"/>
        </w:rPr>
        <w:t xml:space="preserve">-Curriculum Vitae actualizado </w:t>
      </w:r>
      <w:r w:rsidRPr="00DD369E">
        <w:rPr>
          <w:lang w:val="es-ES"/>
        </w:rPr>
        <w:br/>
      </w:r>
      <w:r w:rsidRPr="00DD369E">
        <w:t>-Carta con J</w:t>
      </w:r>
      <w:r w:rsidR="00CE3741">
        <w:t>ustificación del pedido de beca.</w:t>
      </w:r>
    </w:p>
    <w:p w:rsidR="004973E4" w:rsidRPr="00E209C3" w:rsidRDefault="004973E4" w:rsidP="004973E4">
      <w:pPr>
        <w:pStyle w:val="Prrafodelista"/>
        <w:ind w:left="-142"/>
        <w:rPr>
          <w:b/>
        </w:rPr>
      </w:pPr>
      <w:r w:rsidRPr="00DD369E">
        <w:t xml:space="preserve"> </w:t>
      </w:r>
      <w:r w:rsidRPr="00E209C3">
        <w:rPr>
          <w:b/>
        </w:rPr>
        <w:t>Los alumnos y ex alumnos FOGA Y UCSF gozarán del otorgamiento de a Beca de manera automática.</w:t>
      </w:r>
    </w:p>
    <w:p w:rsidR="004973E4" w:rsidRPr="00DD369E" w:rsidRDefault="004973E4" w:rsidP="004973E4">
      <w:pPr>
        <w:pStyle w:val="Prrafodelista"/>
        <w:ind w:left="-142"/>
      </w:pPr>
    </w:p>
    <w:p w:rsidR="004973E4" w:rsidRPr="00DD369E" w:rsidRDefault="004973E4" w:rsidP="004973E4">
      <w:pPr>
        <w:pStyle w:val="Prrafodelista"/>
        <w:ind w:left="-142"/>
        <w:rPr>
          <w:lang w:val="es-ES"/>
        </w:rPr>
      </w:pPr>
    </w:p>
    <w:p w:rsidR="004973E4" w:rsidRPr="00DD369E" w:rsidRDefault="004973E4" w:rsidP="004973E4">
      <w:pPr>
        <w:pStyle w:val="Prrafodelista"/>
        <w:ind w:left="-142"/>
        <w:rPr>
          <w:b/>
        </w:rPr>
      </w:pPr>
      <w:r w:rsidRPr="00DD369E">
        <w:rPr>
          <w:b/>
        </w:rPr>
        <w:t>INFORMACIÓN DE CONTACTO para consultas e inscripción</w:t>
      </w:r>
    </w:p>
    <w:p w:rsidR="004973E4" w:rsidRPr="00DD369E" w:rsidRDefault="004973E4" w:rsidP="004973E4">
      <w:pPr>
        <w:pStyle w:val="Prrafodelista"/>
        <w:ind w:left="-142"/>
      </w:pPr>
      <w:r w:rsidRPr="00A16AA0">
        <w:rPr>
          <w:b/>
        </w:rPr>
        <w:t>Andrea Nora Cochetti</w:t>
      </w:r>
      <w:r w:rsidRPr="00DD369E">
        <w:t xml:space="preserve"> - Gestión Cultural y Patrimonio</w:t>
      </w:r>
    </w:p>
    <w:p w:rsidR="004973E4" w:rsidRPr="00DD369E" w:rsidRDefault="0054361C" w:rsidP="004973E4">
      <w:pPr>
        <w:pStyle w:val="Prrafodelista"/>
        <w:ind w:left="-142"/>
      </w:pPr>
      <w:hyperlink r:id="rId10" w:tgtFrame="_blank" w:history="1">
        <w:r w:rsidR="004973E4" w:rsidRPr="00DD369E">
          <w:rPr>
            <w:rStyle w:val="Hipervnculo"/>
            <w:rFonts w:ascii="Arial" w:hAnsi="Arial" w:cs="Arial"/>
            <w:bCs/>
            <w:sz w:val="24"/>
            <w:szCs w:val="24"/>
          </w:rPr>
          <w:t>gestionculturalfoga@ortegaygasset.com.ar</w:t>
        </w:r>
      </w:hyperlink>
    </w:p>
    <w:p w:rsidR="004973E4" w:rsidRPr="00DD369E" w:rsidRDefault="004973E4" w:rsidP="004973E4">
      <w:pPr>
        <w:pStyle w:val="Prrafodelista"/>
        <w:ind w:left="-142"/>
      </w:pPr>
      <w:r w:rsidRPr="00DD369E">
        <w:t>Tel. (54 11) 4314-2809 / Tel/ Fax: (54 11) 5555-5452</w:t>
      </w:r>
    </w:p>
    <w:p w:rsidR="004973E4" w:rsidRDefault="004973E4" w:rsidP="004973E4">
      <w:pPr>
        <w:pStyle w:val="Prrafodelista"/>
        <w:ind w:left="-142"/>
        <w:rPr>
          <w:b/>
        </w:rPr>
      </w:pPr>
    </w:p>
    <w:p w:rsidR="004973E4" w:rsidRDefault="004973E4" w:rsidP="004973E4">
      <w:pPr>
        <w:rPr>
          <w:rFonts w:ascii="Calibri" w:hAnsi="Calibri" w:cs="Calibri"/>
          <w:b/>
        </w:rPr>
      </w:pPr>
    </w:p>
    <w:p w:rsidR="00CE3741" w:rsidRDefault="00CE3741" w:rsidP="004973E4">
      <w:pPr>
        <w:rPr>
          <w:rFonts w:ascii="Calibri" w:hAnsi="Calibri" w:cs="Calibri"/>
          <w:b/>
        </w:rPr>
      </w:pPr>
    </w:p>
    <w:p w:rsidR="0096387E" w:rsidRDefault="0096387E" w:rsidP="004973E4">
      <w:pPr>
        <w:rPr>
          <w:rFonts w:ascii="Calibri" w:hAnsi="Calibri" w:cs="Calibri"/>
          <w:b/>
        </w:rPr>
      </w:pPr>
    </w:p>
    <w:p w:rsidR="0096387E" w:rsidRDefault="0096387E" w:rsidP="004973E4">
      <w:pPr>
        <w:rPr>
          <w:rFonts w:ascii="Calibri" w:hAnsi="Calibri" w:cs="Calibri"/>
          <w:b/>
        </w:rPr>
      </w:pPr>
    </w:p>
    <w:p w:rsidR="004973E4" w:rsidRPr="00F23FB8" w:rsidRDefault="004973E4" w:rsidP="004973E4">
      <w:pPr>
        <w:rPr>
          <w:rFonts w:ascii="Calibri" w:hAnsi="Calibri" w:cs="Calibri"/>
        </w:rPr>
      </w:pPr>
      <w:r w:rsidRPr="00F23FB8">
        <w:rPr>
          <w:rFonts w:ascii="Calibri" w:hAnsi="Calibri" w:cs="Calibri"/>
          <w:b/>
        </w:rPr>
        <w:t>DIRECCIÓN ACADEMICA</w:t>
      </w:r>
      <w:r w:rsidRPr="00F23FB8">
        <w:rPr>
          <w:rFonts w:ascii="Calibri" w:hAnsi="Calibri" w:cs="Calibri"/>
        </w:rPr>
        <w:t>: Dr. Arq. Rubén Chiappero</w:t>
      </w:r>
      <w:r>
        <w:rPr>
          <w:rFonts w:ascii="Calibri" w:hAnsi="Calibri" w:cs="Calibri"/>
        </w:rPr>
        <w:br/>
        <w:t>A</w:t>
      </w:r>
      <w:r w:rsidRPr="00EE0ABC">
        <w:rPr>
          <w:rFonts w:ascii="Calibri" w:hAnsi="Calibri" w:cs="Calibri"/>
        </w:rPr>
        <w:t xml:space="preserve">rquitecto (Universidad Católica de Santa Fe) Magister en Conservación, Preservación y Restauración de Monumentos y Sitios (UCSF). Doctor en Historia (Universidad del Salvador-Argentina) Miembro Correspondiente de la Real Academia de Nobles Artes, Bellas Letras y Ciencias de Córdoba (España) Miembro de Número de la Junta Provincial de Estudios Históricos de la Provincia de Santa Fe Miembro de Número del Centro de Estudios Hispanoamericanos de Santa Fe Director del Instituto de Historia, Teoría y Crítica de Arquitectura y Patrimonio (UCSF)  Director de Investigación con Investigadores Formados, de Promoción y de Iniciación en la Investigación (UCSF) Docente de Historia de la Arquitectura y Seminario de Investigación Final (UCSF) Investigador de la UCSF en temas de Historia de la Arquitectura y Patrimonio Evaluador de Carreras de Grado (CONEAU) Evaluador del Comité Editorial y de Actividades de Investigación de la Universidad Nacional del Nordeste (UNN) Autor  Artículos de su especialidad en Revistas Científicas con Referato e Indexadas en México, España y Argentina Autor de Capítulo del libro </w:t>
      </w:r>
      <w:r w:rsidRPr="00EE0ABC">
        <w:rPr>
          <w:rFonts w:ascii="Calibri" w:hAnsi="Calibri" w:cs="Calibri"/>
          <w:i/>
        </w:rPr>
        <w:t xml:space="preserve">Santa Fe en la gestación y desarrollo de la Argentina, </w:t>
      </w:r>
      <w:r w:rsidRPr="00EE0ABC">
        <w:rPr>
          <w:rFonts w:ascii="Calibri" w:hAnsi="Calibri" w:cs="Calibri"/>
        </w:rPr>
        <w:t xml:space="preserve">Santa Fe, Gobierno de Santa Fe-Junta Provincial de Estudios Históricos, 2015. Autor de Capítulo de libro </w:t>
      </w:r>
      <w:r w:rsidRPr="00EE0ABC">
        <w:rPr>
          <w:rFonts w:ascii="Calibri" w:hAnsi="Calibri" w:cs="Calibri"/>
          <w:i/>
        </w:rPr>
        <w:t>Centenario de la Independencia Nacional 1816-2016</w:t>
      </w:r>
      <w:r w:rsidRPr="00EE0ABC">
        <w:rPr>
          <w:rFonts w:ascii="Calibri" w:hAnsi="Calibri" w:cs="Calibri"/>
        </w:rPr>
        <w:t xml:space="preserve">, Santa Fe, Junta  rovincial de Estudios Históricos, 2016. Autor de siete libros sobre arquitectura, arte y patrimonio publicados en Argentina Co-autor de tres libros sobre arquitectura en tierra cruda y patrimonio de los poblados santafesinos, publicados en Argentina Conferencista en temas de la Historia de la Arquitectura y el Patrimonio Ponente en Congresos nacionales e internacionales sobre Historia y Arquitectura Becario de la Comisión V Centenario (Sevilla, España)  para la investigación sobre El Espacio Exterior en Santa Fe colonial  Gestor del Convenio de Cooperación Internacional entre la Universidad Católica de Santa Fe (Argentina) y la Universidad Privada Antenor Orrego (Trujillo, Perú)-2017. </w:t>
      </w:r>
      <w:r>
        <w:rPr>
          <w:rFonts w:ascii="Calibri" w:hAnsi="Calibri" w:cs="Calibri"/>
        </w:rPr>
        <w:br/>
      </w:r>
      <w:r>
        <w:rPr>
          <w:rFonts w:ascii="Calibri" w:hAnsi="Calibri" w:cs="Calibri"/>
        </w:rPr>
        <w:br/>
      </w:r>
      <w:r w:rsidRPr="00F23FB8">
        <w:rPr>
          <w:rFonts w:ascii="Calibri" w:hAnsi="Calibri" w:cs="Calibri"/>
          <w:b/>
        </w:rPr>
        <w:t>COORDINACION ACÁDEMA</w:t>
      </w:r>
      <w:r w:rsidRPr="00F23FB8">
        <w:rPr>
          <w:rFonts w:ascii="Calibri" w:hAnsi="Calibri" w:cs="Calibri"/>
        </w:rPr>
        <w:t>: Arq. Andrea González</w:t>
      </w:r>
      <w:r>
        <w:rPr>
          <w:rFonts w:ascii="Calibri" w:hAnsi="Calibri" w:cs="Calibri"/>
        </w:rPr>
        <w:br/>
      </w:r>
      <w:r w:rsidRPr="00EE0ABC">
        <w:rPr>
          <w:rFonts w:ascii="Calibri" w:hAnsi="Calibri" w:cs="Calibri"/>
        </w:rPr>
        <w:t xml:space="preserve">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para el funcionamiento como espacio cultural. Arquitecta independiente asociada. 1996/presente. Gerenciamiento de proyectos de refacción y obra nueva.  Proyecto, Dirección y </w:t>
      </w:r>
      <w:r w:rsidRPr="00EE0ABC">
        <w:rPr>
          <w:rFonts w:ascii="Calibri" w:hAnsi="Calibri" w:cs="Calibri"/>
        </w:rPr>
        <w:lastRenderedPageBreak/>
        <w:t xml:space="preserve">Administración.  Banco Mundial: Programa Naciones Unidas para el Desarrollo. 02-1999/12-2005. Evaluación de proyectos de obras públicas financiados por el Banco Mundial. Asistencia Técnica a  Municipios y ONG del Conurbano Bonaerense en la formulación y seguimiento de proyectos.  Ministerio de Cultura y Educación. Prov. de Santa Fe. 03-1997/12-1997. Integrante del equipo técnico de diseño de escuelas provinciales.  </w:t>
      </w:r>
      <w:r w:rsidRPr="00EE0ABC">
        <w:rPr>
          <w:rFonts w:ascii="Calibri" w:hAnsi="Calibri" w:cs="Calibri"/>
          <w:lang w:val="en-US"/>
        </w:rPr>
        <w:t xml:space="preserve">HNTB Corporation. Kansas City, Missouri. </w:t>
      </w:r>
      <w:r w:rsidRPr="00EE0ABC">
        <w:rPr>
          <w:rFonts w:ascii="Calibri" w:hAnsi="Calibri" w:cs="Calibri"/>
        </w:rPr>
        <w:t>EE.UU. 01-1996/06-1996. Pasantía como arquitecta junior en las áreas de Arquitectura para la salud, deportiva y cultural de la empresa.   Titular de Cátedra “Patrimonio Turístico Nacional”. Carrera: Licenciatura en Turismo.  Facultad de Ciencias Empresariales y Sociales. UCES, CABA, Argentina.  BECAS  Y MENCIONES OBTENIDAS. Primer Encuentro-Taller sobre “PAISAJES CULTURALES: su comprensión, protección y gestión”. Programa “Patrimonio para el Desarrollo” de  ECID  (Agencia Española de Cooperación Internacional para el Desarrollo). Cartagena de Indias,  Colombia. Octubre de 2010</w:t>
      </w:r>
      <w:r w:rsidRPr="00EE0ABC">
        <w:rPr>
          <w:rFonts w:ascii="Calibri" w:hAnsi="Calibri" w:cs="Calibri"/>
          <w:b/>
        </w:rPr>
        <w:t xml:space="preserve">.  </w:t>
      </w:r>
    </w:p>
    <w:p w:rsidR="004973E4" w:rsidRPr="00FF7268" w:rsidRDefault="004973E4" w:rsidP="004973E4">
      <w:pPr>
        <w:rPr>
          <w:rFonts w:cstheme="minorHAnsi"/>
          <w:bCs/>
        </w:rPr>
      </w:pPr>
      <w:r w:rsidRPr="00F23FB8">
        <w:rPr>
          <w:b/>
        </w:rPr>
        <w:t>Docentes</w:t>
      </w:r>
      <w:r>
        <w:rPr>
          <w:b/>
        </w:rPr>
        <w:br/>
      </w:r>
      <w:r w:rsidRPr="00FF7268">
        <w:rPr>
          <w:rFonts w:cstheme="minorHAnsi"/>
          <w:b/>
          <w:bCs/>
          <w:lang w:val="es-ES"/>
        </w:rPr>
        <w:t xml:space="preserve">Carlos Fernández Balboa: </w:t>
      </w:r>
      <w:r w:rsidRPr="00FF7268">
        <w:rPr>
          <w:rFonts w:cstheme="minorHAnsi"/>
          <w:bCs/>
          <w:lang w:val="es-ES"/>
        </w:rPr>
        <w:t>Licenciado en Museología (UMSA) (Universidad del Museo Social Argentino) y Magister en Educación ambiental (Instituto de Investigaciones Ecológicas Málaga, España). Coordinador de educación ambiental de la Fundación Vida Silvestre Argentina (1991-Actualidad). Docente de la Escuela Nacional de Museología Histórica, dependiente de la Secretaria de Cultura de la Nación. (2007-Actualidad) De la Universidad de San Martin (2012-Actualidad) y de la Buenos Aires. (2010-Actualidad)  Asesor del Ministerio de Cultura de la Nación en la Dirección de Patrimonio Programa Misiones Jesuíticas. (2012-Actualidad). Profesor invitado Universidad de Nebrija (España) 2016 (actualidad)  Fue guía intérprete de la naturaleza de los parques Nacionales Iguazú, el Palmar y Glaciares y las Reservas Costanera Sur y Ribera Norte (Buenos Aires) (1990-2005) .Planifico más de 30 exhibiciones museográficas en Argentina, España, Honduras y Uruguay. Entre otras el museo Ricardo Guiraldes de San Antonio de Areco, los centros de interpretación de la Reserva de Ibera en Corrientes y de la Guerra Civil Española en Madrid y la Exposición de Atahualpa Yupanqui en el Centro Cultural Néstor Kirchner  Bs.As. Especialista en interpretación del patrimonio; público 26 libros, solo o en colaboración,  entre los que se destacan “Casas de Cosas”, “Aunque no la veamos la cultura siempre está” , “La Interpretación del Patrimonio en la Argentina”, “Guía de Itinerario de las Misiones Jesuíticas Guaraníes ”</w:t>
      </w:r>
    </w:p>
    <w:p w:rsidR="004973E4" w:rsidRPr="00FF7268" w:rsidRDefault="004973E4" w:rsidP="004973E4">
      <w:pPr>
        <w:pStyle w:val="m5241357011462407202msolistparagraph"/>
        <w:shd w:val="clear" w:color="auto" w:fill="FFFFFF"/>
        <w:spacing w:after="0" w:line="360" w:lineRule="auto"/>
        <w:rPr>
          <w:rFonts w:asciiTheme="minorHAnsi" w:hAnsiTheme="minorHAnsi" w:cstheme="minorHAnsi"/>
          <w:bCs/>
          <w:sz w:val="22"/>
          <w:szCs w:val="22"/>
        </w:rPr>
      </w:pPr>
      <w:r w:rsidRPr="00FF7268">
        <w:rPr>
          <w:rFonts w:asciiTheme="minorHAnsi" w:hAnsiTheme="minorHAnsi" w:cstheme="minorHAnsi"/>
          <w:b/>
          <w:bCs/>
          <w:sz w:val="22"/>
          <w:szCs w:val="22"/>
        </w:rPr>
        <w:t xml:space="preserve">Héctor Ariel Olmos: </w:t>
      </w:r>
      <w:r w:rsidRPr="00FF7268">
        <w:rPr>
          <w:rFonts w:asciiTheme="minorHAnsi" w:hAnsiTheme="minorHAnsi" w:cstheme="minorHAnsi"/>
          <w:bCs/>
          <w:sz w:val="22"/>
          <w:szCs w:val="22"/>
        </w:rPr>
        <w:t xml:space="preserve">Profesor en Letras por la Universidad de Buenos Aires y Master en Cultura </w:t>
      </w:r>
      <w:r>
        <w:rPr>
          <w:rFonts w:asciiTheme="minorHAnsi" w:hAnsiTheme="minorHAnsi" w:cstheme="minorHAnsi"/>
          <w:bCs/>
          <w:sz w:val="22"/>
          <w:szCs w:val="22"/>
        </w:rPr>
        <w:t>A</w:t>
      </w:r>
      <w:r w:rsidRPr="00FF7268">
        <w:rPr>
          <w:rFonts w:asciiTheme="minorHAnsi" w:hAnsiTheme="minorHAnsi" w:cstheme="minorHAnsi"/>
          <w:bCs/>
          <w:sz w:val="22"/>
          <w:szCs w:val="22"/>
        </w:rPr>
        <w:t xml:space="preserve">rgentina por el Instituto Nacional de la Administración Publica (INAP), de Argentina, Diplomado en el Postgrado en Cooperación Cultural Iberoamericana, por la Universidad de </w:t>
      </w:r>
      <w:r w:rsidRPr="00FF7268">
        <w:rPr>
          <w:rFonts w:asciiTheme="minorHAnsi" w:hAnsiTheme="minorHAnsi" w:cstheme="minorHAnsi"/>
          <w:bCs/>
          <w:sz w:val="22"/>
          <w:szCs w:val="22"/>
        </w:rPr>
        <w:lastRenderedPageBreak/>
        <w:t xml:space="preserve">Barcelona, España. Ha realizado estudios de postgrado sobre Economía de la Cultura   en la Universidad París-Dauphine, invitado por el Ministerio de Cultura y Comunicación de Francia, y en el Centro Español de Estudios sobre América Latina, Madrid, becado por el gobierno español. Se ha desempeñado como Subsecretario de Cultura de la Ciudad de Buenos Aires. Creó , diseñó y dirigió el Programa de   Capacitación Cultural de la Provincia de Buenos Aires, en cuyo Instituto Cultural ha coordinado la Cartografía Cultural, el Observatorio Cultural y el Informe de Gestión “Una Gestión con Resultados” de próxima aparición.  Tiene a su cargo el módulo de Elementos de Gestión y Política Cultural en el Programa de Capacitación de la ex Secretaria  de Cultura de la Nación. Se desempeña como Profesor en el Curso Superior en Gestión Cultural, Patrimonio y Turismo Sustentable que dicta la Fundación Ortega y Gasset de la Argentina, desde sus inicios (2001). </w:t>
      </w:r>
      <w:r w:rsidRPr="00FF7268">
        <w:rPr>
          <w:rFonts w:asciiTheme="minorHAnsi" w:hAnsiTheme="minorHAnsi" w:cstheme="minorHAnsi"/>
          <w:bCs/>
          <w:sz w:val="22"/>
          <w:szCs w:val="22"/>
        </w:rPr>
        <w:br/>
        <w:t xml:space="preserve">Ha participado recientemente en la creación del Diploma Virtual en Gestión Cultural del Consejo Nacional para la Cultura y las Artes de Chile, en el Seminario para el Doctorado Internacional en Políticas Culturales (Unesco, Guadalajara,2005) y en la elaboración de la "Propuesta de Plan Cultural de las Tres Frontreras" en Ciudad del Este, Paraguay. </w:t>
      </w:r>
    </w:p>
    <w:p w:rsidR="004973E4" w:rsidRPr="00FF7268" w:rsidRDefault="004973E4" w:rsidP="004973E4">
      <w:pPr>
        <w:pStyle w:val="m5241357011462407202msolistparagraph"/>
        <w:shd w:val="clear" w:color="auto" w:fill="FFFFFF"/>
        <w:spacing w:before="0" w:beforeAutospacing="0" w:after="0" w:afterAutospacing="0" w:line="360" w:lineRule="auto"/>
        <w:rPr>
          <w:rFonts w:asciiTheme="minorHAnsi" w:hAnsiTheme="minorHAnsi" w:cstheme="minorHAnsi"/>
          <w:bCs/>
          <w:sz w:val="22"/>
          <w:szCs w:val="22"/>
        </w:rPr>
      </w:pPr>
      <w:r w:rsidRPr="00FF7268">
        <w:rPr>
          <w:rFonts w:asciiTheme="minorHAnsi" w:hAnsiTheme="minorHAnsi" w:cstheme="minorHAnsi"/>
          <w:b/>
          <w:bCs/>
          <w:sz w:val="22"/>
          <w:szCs w:val="22"/>
          <w:lang w:val="es-ES"/>
        </w:rPr>
        <w:t xml:space="preserve">Roberto De Gregorio: </w:t>
      </w:r>
      <w:r w:rsidRPr="00FF7268">
        <w:rPr>
          <w:rFonts w:asciiTheme="minorHAnsi" w:hAnsiTheme="minorHAnsi" w:cstheme="minorHAnsi"/>
          <w:bCs/>
          <w:sz w:val="22"/>
          <w:szCs w:val="22"/>
          <w:lang w:val="es-ES"/>
        </w:rPr>
        <w:t xml:space="preserve">Arquitecto. Diploma en Gestión Cultural  Fundación Ortega y Gasset Buenos Aires. Doctor en Arte y Arquitectura de la Universidad Pablo de Olavide de Sevilla (España). Profesor Emérito de Historia de la Arquitectura de la Facultad  de Arquitectura , sede Rosario,  de la Universidad Católica de Santa Fe. Miembro de diversas instituciones tales como Cedodal Rosario, Grupo de Patrimonio Rosario, Icomos Argentina, Docomomo Argentina. Autor de varios libros: La casa criolla, llamada popularmente la casa chorizo; El espacio del poder: la casa Rosada; ﻿ Guía de arquitectura de Rosario.  Junta de Andalucía, Consejería de Obras Públicas y Transportes. Publicaciones en equipo de investigación: La Fábrica de la Aduana; Las Huellas de un símbolo: Monumento Nacional a la Bandera; Monumento Nacional a la Bandera Argentina – Cincuentenario de la inauguración; Museo, arquitectura y ciudad; Paisaje de la producción del área metropolitanta de Rosario; Le Monnier: arquitectura francesa </w:t>
      </w:r>
      <w:r w:rsidRPr="00FF7268">
        <w:rPr>
          <w:rFonts w:asciiTheme="minorHAnsi" w:hAnsiTheme="minorHAnsi" w:cstheme="minorHAnsi"/>
          <w:bCs/>
          <w:sz w:val="22"/>
          <w:szCs w:val="22"/>
          <w:lang w:val="es-ES"/>
        </w:rPr>
        <w:lastRenderedPageBreak/>
        <w:t>en la Argentina; El diseño academicista En el ambiente cultural de Rosario; Cuando la modernidad irrumpió en Rosario ; Teatro El Círculo: la fábrica de un espacio cultural; La construcción del paisaje cultural entre el ferrocarril y la ruta de Rosario a San Francisco Investigador – Categoría I – A: Director de los programas “ Recuperación de archivos profesionales de la arquitectura en la ciudad de Rosaro – Argentina” SCyT-UNR y  “Rescate del patrimonio cultural: caso Convento de San Carlos en San Lorenzo”</w:t>
      </w:r>
    </w:p>
    <w:p w:rsidR="004973E4" w:rsidRPr="00FF7268" w:rsidRDefault="004973E4" w:rsidP="004973E4">
      <w:pPr>
        <w:pStyle w:val="m5241357011462407202msolistparagraph"/>
        <w:shd w:val="clear" w:color="auto" w:fill="FFFFFF"/>
        <w:spacing w:after="0" w:line="360" w:lineRule="auto"/>
        <w:rPr>
          <w:rFonts w:asciiTheme="minorHAnsi" w:hAnsiTheme="minorHAnsi" w:cstheme="minorHAnsi"/>
          <w:bCs/>
          <w:sz w:val="22"/>
          <w:szCs w:val="22"/>
        </w:rPr>
      </w:pPr>
      <w:r w:rsidRPr="00FF7268">
        <w:rPr>
          <w:rFonts w:asciiTheme="minorHAnsi" w:hAnsiTheme="minorHAnsi" w:cstheme="minorHAnsi"/>
          <w:b/>
          <w:bCs/>
          <w:sz w:val="22"/>
          <w:szCs w:val="22"/>
        </w:rPr>
        <w:t xml:space="preserve">Gabriel Klein: </w:t>
      </w:r>
      <w:r w:rsidRPr="00FF7268">
        <w:rPr>
          <w:rFonts w:asciiTheme="minorHAnsi" w:hAnsiTheme="minorHAnsi" w:cstheme="minorHAnsi"/>
          <w:bCs/>
          <w:sz w:val="22"/>
          <w:szCs w:val="22"/>
          <w:lang w:val="es-ES"/>
        </w:rPr>
        <w:t xml:space="preserve">Consultor Internacional con experiencia en proyectos de Planificación Estratégica para el desarrollo Cultural, Turístico y Deportivo sustentable de Ciudades, Regiones y Países, generalmente vinculados a iniciativas del sector público, con actuación directa en 11 Países de América. Consultor experto en Turismo Cultural para la UNESCO en los Talleres Técnicos Misiones Jesuíticas-Guaraníes de Argentina, Brasil y Paraguay. Consultor experto en Comunicación para la Unión Europea, en el proyecto de colaboración entre la Unión Europea y la Comisión Parlamentaria Conjunta del Mercosur con vistas a la creación del Parlamento del Mercosur. Director técnico del Plan de Marketing Turístico Internacional de la Argentina 2008-2010 del Instituto Nacional de Promoción Turística – INPROTUR Director técnico del Plan de Comunicación Turística Internacional de la Argentina y creador de la línea comunicacional “Argentina Late con Vos”. Instituto Nacional de Promoción Turística – INPROTUR. 2009-2010 Profesor de Marketing de Destinos Turísticos del Post Grado en Economía y Turismo de la Universidad de Buenos Aires y Profesor invitado de las Maestrías de Gestión Cultural y de Turismo Cultural de la Universidad de Palermo en conjunto con el PARCUM - Parlamento Cultural del Mercosur -  y la Cátedra UNESCO.  Disertante invitado en más de 300 seminarios y conferencias en Argentina y en el exterior.  </w:t>
      </w:r>
    </w:p>
    <w:p w:rsidR="004973E4" w:rsidRDefault="004973E4" w:rsidP="004973E4">
      <w:pPr>
        <w:pStyle w:val="m5241357011462407202msolistparagraph"/>
        <w:spacing w:after="0" w:line="360" w:lineRule="auto"/>
        <w:rPr>
          <w:rFonts w:asciiTheme="minorHAnsi" w:hAnsiTheme="minorHAnsi" w:cstheme="minorHAnsi"/>
          <w:bCs/>
          <w:sz w:val="22"/>
          <w:szCs w:val="22"/>
        </w:rPr>
      </w:pPr>
      <w:r w:rsidRPr="00FF7268">
        <w:rPr>
          <w:rFonts w:asciiTheme="minorHAnsi" w:hAnsiTheme="minorHAnsi" w:cstheme="minorHAnsi"/>
          <w:b/>
          <w:bCs/>
          <w:sz w:val="22"/>
          <w:szCs w:val="22"/>
        </w:rPr>
        <w:t xml:space="preserve">Florencia López Serrot: </w:t>
      </w:r>
      <w:r w:rsidRPr="00FF7268">
        <w:rPr>
          <w:rFonts w:asciiTheme="minorHAnsi" w:hAnsiTheme="minorHAnsi" w:cstheme="minorHAnsi"/>
          <w:bCs/>
          <w:sz w:val="22"/>
          <w:szCs w:val="22"/>
        </w:rPr>
        <w:t xml:space="preserve">Licenciada en Trabajo Social de la UBA con posgrado en  Gestión de Organizaciones sin fines de lucro. Consultora independiente en temas de gestión, desarrollo de fondos y fortalecimiento institucional de organizaciones sociales. Socia de C+I Comunicación más inclusiva, consultora especializada en inclusión y accesibilidad. Durante mi desarrollo </w:t>
      </w:r>
      <w:r w:rsidRPr="00FF7268">
        <w:rPr>
          <w:rFonts w:asciiTheme="minorHAnsi" w:hAnsiTheme="minorHAnsi" w:cstheme="minorHAnsi"/>
          <w:bCs/>
          <w:sz w:val="22"/>
          <w:szCs w:val="22"/>
        </w:rPr>
        <w:lastRenderedPageBreak/>
        <w:t>profesional estuve a cargo de la dirección ejecutiva de diferentes OSC (COAS, Granja Andar, otras) llevando adelante proyectos vinculados con emprendimientos, sustentabilidad y negocios sociales. Este transitar por organizaciones sociales de fuerte gestión e impacto en la comunidad me permitió conocer y diseñar, junto con los equipos de</w:t>
      </w:r>
      <w:r>
        <w:rPr>
          <w:rFonts w:asciiTheme="minorHAnsi" w:hAnsiTheme="minorHAnsi" w:cstheme="minorHAnsi"/>
          <w:bCs/>
          <w:sz w:val="22"/>
          <w:szCs w:val="22"/>
        </w:rPr>
        <w:t xml:space="preserve"> trabajo de cada una de ellas, </w:t>
      </w:r>
      <w:r w:rsidRPr="00FF7268">
        <w:rPr>
          <w:rFonts w:asciiTheme="minorHAnsi" w:hAnsiTheme="minorHAnsi" w:cstheme="minorHAnsi"/>
          <w:bCs/>
          <w:sz w:val="22"/>
          <w:szCs w:val="22"/>
        </w:rPr>
        <w:t>herramientas de gestión concreta, simple y fácil de utilizar para fortalecer la gestión diaria y la sustentabilidad de la organización. </w:t>
      </w:r>
    </w:p>
    <w:p w:rsidR="004973E4" w:rsidRDefault="004973E4" w:rsidP="004973E4">
      <w:pPr>
        <w:pStyle w:val="m5241357011462407202msolistparagraph"/>
        <w:spacing w:after="0" w:line="360" w:lineRule="auto"/>
        <w:rPr>
          <w:rFonts w:asciiTheme="minorHAnsi" w:hAnsiTheme="minorHAnsi" w:cstheme="minorHAnsi"/>
          <w:bCs/>
          <w:sz w:val="22"/>
          <w:szCs w:val="22"/>
        </w:rPr>
      </w:pPr>
    </w:p>
    <w:p w:rsidR="00DE199E" w:rsidRPr="009C6D49" w:rsidRDefault="00DE199E" w:rsidP="009D02ED">
      <w:pPr>
        <w:spacing w:line="360" w:lineRule="auto"/>
        <w:jc w:val="center"/>
        <w:rPr>
          <w:rFonts w:cstheme="minorHAnsi"/>
          <w:sz w:val="20"/>
          <w:szCs w:val="20"/>
        </w:rPr>
      </w:pPr>
    </w:p>
    <w:sectPr w:rsidR="00DE199E" w:rsidRPr="009C6D49"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9CA" w:rsidRDefault="000E29CA" w:rsidP="00DE199E">
      <w:pPr>
        <w:spacing w:after="0" w:line="240" w:lineRule="auto"/>
      </w:pPr>
      <w:r>
        <w:separator/>
      </w:r>
    </w:p>
  </w:endnote>
  <w:endnote w:type="continuationSeparator" w:id="0">
    <w:p w:rsidR="000E29CA" w:rsidRDefault="000E29CA" w:rsidP="00DE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Piedepgina"/>
      <w:jc w:val="center"/>
    </w:pPr>
    <w:r>
      <w:rPr>
        <w:noProof/>
        <w:lang w:val="es-AR"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9CA" w:rsidRDefault="000E29CA" w:rsidP="00DE199E">
      <w:pPr>
        <w:spacing w:after="0" w:line="240" w:lineRule="auto"/>
      </w:pPr>
      <w:r>
        <w:separator/>
      </w:r>
    </w:p>
  </w:footnote>
  <w:footnote w:type="continuationSeparator" w:id="0">
    <w:p w:rsidR="000E29CA" w:rsidRDefault="000E29CA" w:rsidP="00DE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80065C"/>
    <w:rsid w:val="000013DF"/>
    <w:rsid w:val="000347A3"/>
    <w:rsid w:val="00034B2D"/>
    <w:rsid w:val="000B2DF3"/>
    <w:rsid w:val="000E29CA"/>
    <w:rsid w:val="000E6120"/>
    <w:rsid w:val="0012406D"/>
    <w:rsid w:val="0017128E"/>
    <w:rsid w:val="00186F1A"/>
    <w:rsid w:val="00212F9C"/>
    <w:rsid w:val="002373DC"/>
    <w:rsid w:val="00243275"/>
    <w:rsid w:val="00243FE9"/>
    <w:rsid w:val="003024DD"/>
    <w:rsid w:val="00350267"/>
    <w:rsid w:val="00374B31"/>
    <w:rsid w:val="00377EC1"/>
    <w:rsid w:val="003D2708"/>
    <w:rsid w:val="003D3F29"/>
    <w:rsid w:val="003F31A1"/>
    <w:rsid w:val="00432B9D"/>
    <w:rsid w:val="004764E1"/>
    <w:rsid w:val="00497375"/>
    <w:rsid w:val="004973E4"/>
    <w:rsid w:val="004B2BC0"/>
    <w:rsid w:val="0051727A"/>
    <w:rsid w:val="0054361C"/>
    <w:rsid w:val="005E0473"/>
    <w:rsid w:val="0062100F"/>
    <w:rsid w:val="00626743"/>
    <w:rsid w:val="0063328E"/>
    <w:rsid w:val="0066755C"/>
    <w:rsid w:val="006A4A84"/>
    <w:rsid w:val="006A6E57"/>
    <w:rsid w:val="006F12D8"/>
    <w:rsid w:val="0076550B"/>
    <w:rsid w:val="0077031B"/>
    <w:rsid w:val="007B6CBD"/>
    <w:rsid w:val="0080065C"/>
    <w:rsid w:val="00871C3C"/>
    <w:rsid w:val="00890DB6"/>
    <w:rsid w:val="008E0C35"/>
    <w:rsid w:val="008F5946"/>
    <w:rsid w:val="009208B7"/>
    <w:rsid w:val="00940BD1"/>
    <w:rsid w:val="0096387E"/>
    <w:rsid w:val="00971180"/>
    <w:rsid w:val="009C6D49"/>
    <w:rsid w:val="009D02ED"/>
    <w:rsid w:val="009D5ECB"/>
    <w:rsid w:val="00A11F63"/>
    <w:rsid w:val="00A16862"/>
    <w:rsid w:val="00A27561"/>
    <w:rsid w:val="00A43D47"/>
    <w:rsid w:val="00A441F4"/>
    <w:rsid w:val="00A44E96"/>
    <w:rsid w:val="00A5542C"/>
    <w:rsid w:val="00A84C40"/>
    <w:rsid w:val="00A85E97"/>
    <w:rsid w:val="00AA16AC"/>
    <w:rsid w:val="00AC08A4"/>
    <w:rsid w:val="00B027AB"/>
    <w:rsid w:val="00B37093"/>
    <w:rsid w:val="00B87FBA"/>
    <w:rsid w:val="00BF3AF4"/>
    <w:rsid w:val="00C42048"/>
    <w:rsid w:val="00C47896"/>
    <w:rsid w:val="00CB6ECA"/>
    <w:rsid w:val="00CE360F"/>
    <w:rsid w:val="00CE3741"/>
    <w:rsid w:val="00DC4331"/>
    <w:rsid w:val="00DE199E"/>
    <w:rsid w:val="00E57563"/>
    <w:rsid w:val="00EB4218"/>
    <w:rsid w:val="00ED3C82"/>
    <w:rsid w:val="00F204A7"/>
    <w:rsid w:val="00F443FD"/>
    <w:rsid w:val="00FE27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0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835216">
      <w:bodyDiv w:val="1"/>
      <w:marLeft w:val="0"/>
      <w:marRight w:val="0"/>
      <w:marTop w:val="0"/>
      <w:marBottom w:val="0"/>
      <w:divBdr>
        <w:top w:val="none" w:sz="0" w:space="0" w:color="auto"/>
        <w:left w:val="none" w:sz="0" w:space="0" w:color="auto"/>
        <w:bottom w:val="none" w:sz="0" w:space="0" w:color="auto"/>
        <w:right w:val="none" w:sz="0" w:space="0" w:color="auto"/>
      </w:divBdr>
    </w:div>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735F-8935-49F2-BCD6-31FD6EDE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2134</Words>
  <Characters>11737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7</cp:revision>
  <cp:lastPrinted>2018-12-19T17:30:00Z</cp:lastPrinted>
  <dcterms:created xsi:type="dcterms:W3CDTF">2018-12-19T17:33:00Z</dcterms:created>
  <dcterms:modified xsi:type="dcterms:W3CDTF">2019-02-07T14:53:00Z</dcterms:modified>
</cp:coreProperties>
</file>